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B6" w:rsidRPr="007D28B6" w:rsidRDefault="007D28B6" w:rsidP="007D28B6">
      <w:pPr>
        <w:overflowPunct w:val="0"/>
        <w:autoSpaceDE w:val="0"/>
        <w:autoSpaceDN w:val="0"/>
        <w:adjustRightInd w:val="0"/>
        <w:spacing w:after="0" w:line="240" w:lineRule="atLeast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D28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7D28B6" w:rsidRPr="007D28B6" w:rsidRDefault="007D28B6" w:rsidP="007D28B6">
      <w:pPr>
        <w:overflowPunct w:val="0"/>
        <w:autoSpaceDE w:val="0"/>
        <w:autoSpaceDN w:val="0"/>
        <w:adjustRightInd w:val="0"/>
        <w:spacing w:after="0" w:line="240" w:lineRule="atLeast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</w:pPr>
      <w:r w:rsidRPr="007D28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поселения Малиновский</w:t>
      </w:r>
    </w:p>
    <w:p w:rsidR="007D28B6" w:rsidRPr="007D28B6" w:rsidRDefault="007D28B6" w:rsidP="007D2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D28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Советского района</w:t>
      </w:r>
    </w:p>
    <w:p w:rsidR="007D28B6" w:rsidRPr="007D28B6" w:rsidRDefault="007D28B6" w:rsidP="007D2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D28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Ханты - Мансийского автономного округа – Югры</w:t>
      </w:r>
    </w:p>
    <w:p w:rsidR="007D28B6" w:rsidRPr="007D28B6" w:rsidRDefault="007D28B6" w:rsidP="007D28B6">
      <w:pPr>
        <w:pBdr>
          <w:bottom w:val="doub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-360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7D28B6">
        <w:rPr>
          <w:rFonts w:ascii="Times New Roman" w:eastAsia="Times New Roman" w:hAnsi="Times New Roman" w:cs="Times New Roman"/>
          <w:b/>
          <w:sz w:val="36"/>
          <w:szCs w:val="20"/>
          <w:u w:val="single"/>
          <w:lang w:eastAsia="ru-RU"/>
        </w:rPr>
        <w:t xml:space="preserve">                    </w:t>
      </w:r>
      <w:r w:rsidRPr="007D28B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</w:t>
      </w:r>
      <w:r w:rsidRPr="007D28B6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</w:t>
      </w:r>
    </w:p>
    <w:p w:rsidR="007D28B6" w:rsidRPr="007D28B6" w:rsidRDefault="007D28B6" w:rsidP="007D28B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  <w:lang w:eastAsia="ru-RU"/>
        </w:rPr>
      </w:pPr>
      <w:proofErr w:type="gramStart"/>
      <w:r w:rsidRPr="007D28B6"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  <w:lang w:eastAsia="ru-RU"/>
        </w:rPr>
        <w:t>П</w:t>
      </w:r>
      <w:proofErr w:type="gramEnd"/>
      <w:r w:rsidRPr="007D28B6"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  <w:lang w:eastAsia="ru-RU"/>
        </w:rPr>
        <w:t xml:space="preserve"> О С Т А Н О В Л Е Н И Е</w:t>
      </w:r>
    </w:p>
    <w:p w:rsidR="007D28B6" w:rsidRPr="007D28B6" w:rsidRDefault="007D28B6" w:rsidP="007D28B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28B6" w:rsidRPr="007D28B6" w:rsidRDefault="007D28B6" w:rsidP="007D28B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D28B6" w:rsidRPr="007D28B6" w:rsidRDefault="007D28B6" w:rsidP="007D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8B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7D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февраля 2020  года                                                               </w:t>
      </w:r>
      <w:r w:rsidR="00A20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38</w:t>
      </w:r>
      <w:r w:rsidRPr="007D28B6">
        <w:rPr>
          <w:rFonts w:ascii="Times New Roman" w:eastAsia="Times New Roman" w:hAnsi="Times New Roman" w:cs="Times New Roman"/>
          <w:sz w:val="24"/>
          <w:szCs w:val="24"/>
          <w:lang w:eastAsia="ru-RU"/>
        </w:rPr>
        <w:t>/НПА</w:t>
      </w:r>
    </w:p>
    <w:p w:rsidR="007D28B6" w:rsidRPr="007D28B6" w:rsidRDefault="007D28B6" w:rsidP="007D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8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городское поселение Малиновский</w:t>
      </w:r>
    </w:p>
    <w:p w:rsidR="007D28B6" w:rsidRPr="007D28B6" w:rsidRDefault="007D28B6" w:rsidP="007D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8B6" w:rsidRPr="007D28B6" w:rsidRDefault="007D28B6" w:rsidP="007D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8B6" w:rsidRPr="007D28B6" w:rsidRDefault="007D28B6" w:rsidP="007D28B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D28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размера платы за содержание и ремонт жилого помещения по типам многоквартирных домов, расположенных на территории муниципального образования </w:t>
      </w:r>
      <w:r w:rsidR="005341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городское поселение Малиновский</w:t>
      </w:r>
    </w:p>
    <w:p w:rsidR="007D28B6" w:rsidRPr="007D28B6" w:rsidRDefault="007D28B6" w:rsidP="007D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8B6" w:rsidRPr="007D28B6" w:rsidRDefault="007D28B6" w:rsidP="007D2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8B6" w:rsidRPr="00733C72" w:rsidRDefault="007D28B6" w:rsidP="007D28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C7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733C72">
        <w:rPr>
          <w:rFonts w:ascii="Times New Roman" w:hAnsi="Times New Roman" w:cs="Times New Roman"/>
          <w:sz w:val="24"/>
          <w:szCs w:val="24"/>
        </w:rPr>
        <w:t xml:space="preserve"> ч.4 ст.158 Жилищного кодекса Российской Федерации, с учетом методических рекомендаций по определению размера </w:t>
      </w:r>
      <w:proofErr w:type="gramStart"/>
      <w:r w:rsidRPr="00733C72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Pr="00733C72">
        <w:rPr>
          <w:rFonts w:ascii="Times New Roman" w:hAnsi="Times New Roman" w:cs="Times New Roman"/>
          <w:sz w:val="24"/>
          <w:szCs w:val="24"/>
        </w:rPr>
        <w:t xml:space="preserve"> за содержание жилого помещения исходя из базового перечня услуг и  работ, необходимых для обеспечения надлежащего содержания общего имущества в многоквартирном доме, руководствуясь Уставом городского поселения Малиновский, постановляю:</w:t>
      </w:r>
    </w:p>
    <w:p w:rsidR="007D28B6" w:rsidRDefault="007D28B6" w:rsidP="007D28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28B6" w:rsidRDefault="007D28B6" w:rsidP="007D28B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28B6" w:rsidRPr="007D28B6" w:rsidRDefault="00733C72" w:rsidP="00733C7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D28B6" w:rsidRPr="007D28B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платы за содержание и ремонт жилого помещения по типам многоквартирных домов, расположенных на территории муниципального образования </w:t>
      </w:r>
      <w:r w:rsidR="00534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городское поселение Малиновский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(приложение).</w:t>
      </w:r>
    </w:p>
    <w:p w:rsidR="007D28B6" w:rsidRPr="007D28B6" w:rsidRDefault="00733C72" w:rsidP="007D28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28B6" w:rsidRPr="007D28B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бюллетене «Вестник городского поселения Малиновский» и разместить на официальном сайте администрации городского поселения Малиновский</w:t>
      </w:r>
      <w:r w:rsidR="007D28B6" w:rsidRPr="007D28B6">
        <w:rPr>
          <w:rFonts w:ascii="Arial" w:eastAsia="Times New Roman" w:hAnsi="Arial" w:cs="Arial"/>
          <w:color w:val="000000"/>
          <w:sz w:val="20"/>
          <w:szCs w:val="17"/>
          <w:shd w:val="clear" w:color="auto" w:fill="FFFFFF"/>
          <w:lang w:eastAsia="ru-RU"/>
        </w:rPr>
        <w:t xml:space="preserve"> </w:t>
      </w:r>
      <w:hyperlink r:id="rId6" w:history="1">
        <w:r w:rsidR="007D28B6" w:rsidRPr="007D28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https://malinovskiy.admsov.com/</w:t>
        </w:r>
      </w:hyperlink>
      <w:r w:rsidR="007D28B6" w:rsidRPr="007D28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8B6" w:rsidRPr="007D28B6" w:rsidRDefault="00733C72" w:rsidP="007D28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D28B6" w:rsidRPr="007D28B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 и распространяет свое действие на правоотношения, возникшие с 1 января 2020 года.</w:t>
      </w:r>
    </w:p>
    <w:p w:rsidR="007D28B6" w:rsidRPr="007D28B6" w:rsidRDefault="007D28B6" w:rsidP="007D28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8B6" w:rsidRPr="007D28B6" w:rsidRDefault="007D28B6" w:rsidP="007D28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8B6" w:rsidRDefault="007D28B6" w:rsidP="007D28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9E9" w:rsidRPr="007D28B6" w:rsidRDefault="00F329E9" w:rsidP="007D28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8B6" w:rsidRPr="007D28B6" w:rsidRDefault="007D28B6" w:rsidP="007D28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D28B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Глава городского поселения Малиновский                                                  Н.С. Киселёва</w:t>
      </w:r>
    </w:p>
    <w:p w:rsidR="007D28B6" w:rsidRPr="007D28B6" w:rsidRDefault="007D28B6" w:rsidP="007D28B6">
      <w:pPr>
        <w:spacing w:after="1" w:line="200" w:lineRule="atLeas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8B6" w:rsidRPr="007D28B6" w:rsidRDefault="007D28B6" w:rsidP="007D28B6">
      <w:pPr>
        <w:spacing w:after="1" w:line="200" w:lineRule="atLeast"/>
        <w:ind w:left="5387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8B6" w:rsidRPr="007D28B6" w:rsidRDefault="007D28B6" w:rsidP="007D28B6">
      <w:pPr>
        <w:spacing w:after="1" w:line="200" w:lineRule="atLeast"/>
        <w:ind w:left="5387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8B6" w:rsidRPr="007D28B6" w:rsidRDefault="007D28B6" w:rsidP="007D28B6">
      <w:pPr>
        <w:spacing w:after="1" w:line="200" w:lineRule="atLeast"/>
        <w:ind w:left="5387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8B6" w:rsidRPr="007D28B6" w:rsidRDefault="007D28B6" w:rsidP="007D28B6">
      <w:pPr>
        <w:spacing w:after="1" w:line="200" w:lineRule="atLeast"/>
        <w:ind w:left="5387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8B6" w:rsidRPr="007D28B6" w:rsidRDefault="007D28B6" w:rsidP="007D28B6">
      <w:pPr>
        <w:spacing w:after="1" w:line="200" w:lineRule="atLeast"/>
        <w:ind w:left="5387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8B6" w:rsidRPr="007D28B6" w:rsidRDefault="007D28B6" w:rsidP="007D28B6">
      <w:pPr>
        <w:spacing w:after="1" w:line="200" w:lineRule="atLeast"/>
        <w:ind w:left="5387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8B6" w:rsidRPr="007D28B6" w:rsidRDefault="007D28B6" w:rsidP="007D28B6">
      <w:pPr>
        <w:spacing w:after="1" w:line="200" w:lineRule="atLeast"/>
        <w:ind w:left="5387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8B6" w:rsidRPr="007D28B6" w:rsidRDefault="007D28B6" w:rsidP="007D28B6">
      <w:pPr>
        <w:spacing w:after="1" w:line="200" w:lineRule="atLeast"/>
        <w:ind w:left="5387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8B6" w:rsidRPr="007D28B6" w:rsidRDefault="007D28B6" w:rsidP="007D28B6">
      <w:pPr>
        <w:spacing w:after="1" w:line="200" w:lineRule="atLeast"/>
        <w:ind w:left="5387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28B6" w:rsidRPr="007D28B6" w:rsidRDefault="007D28B6" w:rsidP="007D28B6">
      <w:pPr>
        <w:spacing w:after="1" w:line="200" w:lineRule="atLeast"/>
        <w:ind w:left="5387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28B6" w:rsidRPr="007D28B6" w:rsidRDefault="007D28B6" w:rsidP="007D28B6">
      <w:pPr>
        <w:spacing w:after="1" w:line="200" w:lineRule="atLeast"/>
        <w:ind w:left="5387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28B6" w:rsidRPr="007D28B6" w:rsidRDefault="007D28B6" w:rsidP="007D28B6">
      <w:pPr>
        <w:spacing w:after="1" w:line="200" w:lineRule="atLeast"/>
        <w:ind w:left="5387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7D28B6" w:rsidRPr="007D28B6" w:rsidRDefault="007D28B6" w:rsidP="007D28B6">
      <w:pPr>
        <w:spacing w:after="1" w:line="200" w:lineRule="atLeast"/>
        <w:ind w:left="5387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28B6" w:rsidRPr="007D28B6" w:rsidRDefault="00F329E9" w:rsidP="00F329E9">
      <w:pPr>
        <w:spacing w:after="1" w:line="200" w:lineRule="atLeast"/>
        <w:ind w:left="5387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Приложение </w:t>
      </w:r>
    </w:p>
    <w:p w:rsidR="007D28B6" w:rsidRPr="007D28B6" w:rsidRDefault="007D28B6" w:rsidP="00F329E9">
      <w:pPr>
        <w:spacing w:after="1" w:line="200" w:lineRule="atLeast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28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постановлению  администрации</w:t>
      </w:r>
    </w:p>
    <w:p w:rsidR="007D28B6" w:rsidRPr="007D28B6" w:rsidRDefault="007D28B6" w:rsidP="00F329E9">
      <w:pPr>
        <w:spacing w:after="1" w:line="200" w:lineRule="atLeast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28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городского поселения Малиновский</w:t>
      </w:r>
    </w:p>
    <w:p w:rsidR="007D28B6" w:rsidRDefault="007D28B6" w:rsidP="00F329E9">
      <w:pPr>
        <w:spacing w:after="1" w:line="200" w:lineRule="atLeast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D28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«</w:t>
      </w:r>
      <w:r w:rsidR="00A20D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</w:t>
      </w:r>
      <w:r w:rsidRPr="007D28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февраля 2020 года № 3</w:t>
      </w:r>
      <w:r w:rsidR="00A20D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Pr="007D28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/НПА</w:t>
      </w:r>
    </w:p>
    <w:p w:rsidR="00A20DCC" w:rsidRDefault="00A20DCC" w:rsidP="00F329E9">
      <w:pPr>
        <w:spacing w:after="1" w:line="200" w:lineRule="atLeast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20DCC" w:rsidRDefault="00A20DCC" w:rsidP="00F329E9">
      <w:pPr>
        <w:spacing w:after="1" w:line="200" w:lineRule="atLeast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20DCC" w:rsidRDefault="00A20DCC" w:rsidP="00F329E9">
      <w:pPr>
        <w:spacing w:after="1" w:line="200" w:lineRule="atLeast"/>
        <w:ind w:left="538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20DCC" w:rsidRPr="00A20DCC" w:rsidRDefault="00A20DCC" w:rsidP="00A20DCC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20DC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</w:t>
      </w:r>
      <w:r w:rsidRPr="00A20DC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азмер платы за содержание и ремонт жилого помещения</w:t>
      </w:r>
    </w:p>
    <w:p w:rsidR="00A20DCC" w:rsidRPr="007D28B6" w:rsidRDefault="00A20DCC" w:rsidP="00A20DCC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20DC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по типам многоквартирных домов</w:t>
      </w:r>
    </w:p>
    <w:p w:rsidR="007D28B6" w:rsidRPr="007D28B6" w:rsidRDefault="007D28B6" w:rsidP="00F329E9">
      <w:pPr>
        <w:spacing w:after="1" w:line="20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9322" w:type="dxa"/>
        <w:tblLook w:val="04A0" w:firstRow="1" w:lastRow="0" w:firstColumn="1" w:lastColumn="0" w:noHBand="0" w:noVBand="1"/>
      </w:tblPr>
      <w:tblGrid>
        <w:gridCol w:w="817"/>
        <w:gridCol w:w="2552"/>
        <w:gridCol w:w="2409"/>
        <w:gridCol w:w="1701"/>
        <w:gridCol w:w="1843"/>
      </w:tblGrid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A20DCC">
              <w:rPr>
                <w:rFonts w:ascii="Times New Roman" w:hAnsi="Times New Roman"/>
              </w:rPr>
              <w:t>п</w:t>
            </w:r>
            <w:proofErr w:type="gramEnd"/>
            <w:r w:rsidRPr="00A20DCC">
              <w:rPr>
                <w:rFonts w:ascii="Times New Roman" w:hAnsi="Times New Roman"/>
              </w:rPr>
              <w:t>/п</w:t>
            </w:r>
          </w:p>
        </w:tc>
        <w:tc>
          <w:tcPr>
            <w:tcW w:w="6662" w:type="dxa"/>
            <w:gridSpan w:val="3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A20DCC">
              <w:rPr>
                <w:rFonts w:ascii="Times New Roman" w:hAnsi="Times New Roman"/>
              </w:rPr>
              <w:t>дрес дома</w:t>
            </w:r>
          </w:p>
        </w:tc>
        <w:tc>
          <w:tcPr>
            <w:tcW w:w="1843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Тариф, руб.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 xml:space="preserve">Гагарина 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 xml:space="preserve">Гагарина 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3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 xml:space="preserve">Гагарина 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4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 xml:space="preserve">Гагарина 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 xml:space="preserve">4    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5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 xml:space="preserve">Гагарина 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20,78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Красилова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 xml:space="preserve">1    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Красилова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 xml:space="preserve">2    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8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Красилова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 xml:space="preserve">3    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9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Ленина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10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Ленина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11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Ленина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12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Ленина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13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Ленина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14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Ленина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15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Молодежный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16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Молодежный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20,53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17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Парковая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9А</w:t>
            </w:r>
          </w:p>
        </w:tc>
        <w:tc>
          <w:tcPr>
            <w:tcW w:w="1843" w:type="dxa"/>
            <w:vAlign w:val="bottom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13,3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18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Первомайская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19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Первомайская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20,78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Первомайская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21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Первомайская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9Б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19,47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22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Первомайская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23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Пионерская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24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Северный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20,78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25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Свердлова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20,78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26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 xml:space="preserve">Спортивная 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14а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27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Терешковой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20,38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28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Терешковой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29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Терешковой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10,00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30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Терешковой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31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Терешковой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32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Центральная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33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Малиновский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Центральная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20,51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34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Юбилейный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Лесная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19,36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35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Юбилейный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Лесная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19,36</w:t>
            </w:r>
          </w:p>
        </w:tc>
      </w:tr>
      <w:tr w:rsidR="00A20DCC" w:rsidRPr="00A20DCC" w:rsidTr="00A20DCC">
        <w:tc>
          <w:tcPr>
            <w:tcW w:w="817" w:type="dxa"/>
          </w:tcPr>
          <w:p w:rsidR="00A20DCC" w:rsidRPr="00A20DCC" w:rsidRDefault="00A20DCC" w:rsidP="00A20D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36</w:t>
            </w:r>
          </w:p>
        </w:tc>
        <w:tc>
          <w:tcPr>
            <w:tcW w:w="2552" w:type="dxa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Юбилейный</w:t>
            </w:r>
          </w:p>
        </w:tc>
        <w:tc>
          <w:tcPr>
            <w:tcW w:w="2409" w:type="dxa"/>
            <w:vAlign w:val="center"/>
          </w:tcPr>
          <w:p w:rsidR="00A20DCC" w:rsidRPr="00A20DCC" w:rsidRDefault="00A20DCC" w:rsidP="00A20DCC">
            <w:pPr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Советская</w:t>
            </w:r>
          </w:p>
        </w:tc>
        <w:tc>
          <w:tcPr>
            <w:tcW w:w="1701" w:type="dxa"/>
            <w:vAlign w:val="center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  <w:bCs/>
              </w:rPr>
            </w:pPr>
            <w:r w:rsidRPr="00A20DC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843" w:type="dxa"/>
            <w:vAlign w:val="bottom"/>
          </w:tcPr>
          <w:p w:rsidR="00A20DCC" w:rsidRPr="00A20DCC" w:rsidRDefault="00A20DCC" w:rsidP="00A20DCC">
            <w:pPr>
              <w:jc w:val="center"/>
              <w:rPr>
                <w:rFonts w:ascii="Times New Roman" w:hAnsi="Times New Roman"/>
              </w:rPr>
            </w:pPr>
            <w:r w:rsidRPr="00A20DCC">
              <w:rPr>
                <w:rFonts w:ascii="Times New Roman" w:hAnsi="Times New Roman"/>
              </w:rPr>
              <w:t>13,3</w:t>
            </w:r>
          </w:p>
        </w:tc>
      </w:tr>
    </w:tbl>
    <w:p w:rsidR="00A20DCC" w:rsidRPr="00A20DCC" w:rsidRDefault="00A20DCC" w:rsidP="00A20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0DCC" w:rsidRPr="00A20DCC" w:rsidRDefault="00A20DCC" w:rsidP="00A20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20DCC" w:rsidRPr="00A20DCC" w:rsidRDefault="00A20DCC" w:rsidP="00A20D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481540" w:rsidRDefault="00481540"/>
    <w:sectPr w:rsidR="0048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21A5E"/>
    <w:multiLevelType w:val="hybridMultilevel"/>
    <w:tmpl w:val="40FE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B6"/>
    <w:rsid w:val="00481540"/>
    <w:rsid w:val="005341F8"/>
    <w:rsid w:val="00733C72"/>
    <w:rsid w:val="007D28B6"/>
    <w:rsid w:val="00A20DCC"/>
    <w:rsid w:val="00F3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0DCC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0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0DCC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20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inovskiy.admsov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</cp:revision>
  <cp:lastPrinted>2020-02-20T10:54:00Z</cp:lastPrinted>
  <dcterms:created xsi:type="dcterms:W3CDTF">2020-02-20T07:52:00Z</dcterms:created>
  <dcterms:modified xsi:type="dcterms:W3CDTF">2020-02-20T10:57:00Z</dcterms:modified>
</cp:coreProperties>
</file>